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BEF" w:rsidRDefault="00067204">
      <w:pPr>
        <w:adjustRightInd w:val="0"/>
        <w:snapToGrid w:val="0"/>
        <w:spacing w:line="520" w:lineRule="exact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</w:t>
      </w:r>
      <w:r>
        <w:rPr>
          <w:rFonts w:ascii="黑体" w:eastAsia="黑体" w:hAnsi="黑体" w:hint="eastAsia"/>
          <w:b/>
          <w:sz w:val="32"/>
          <w:szCs w:val="32"/>
        </w:rPr>
        <w:t>2</w:t>
      </w:r>
      <w:bookmarkStart w:id="0" w:name="_GoBack"/>
      <w:bookmarkEnd w:id="0"/>
    </w:p>
    <w:p w:rsidR="00230BEF" w:rsidRDefault="00230BEF">
      <w:pPr>
        <w:adjustRightInd w:val="0"/>
        <w:snapToGrid w:val="0"/>
        <w:spacing w:line="52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230BEF" w:rsidRDefault="00067204">
      <w:pPr>
        <w:adjustRightInd w:val="0"/>
        <w:snapToGrid w:val="0"/>
        <w:spacing w:line="52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武汉商学院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20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21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年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公开招聘面试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考生须知</w:t>
      </w:r>
    </w:p>
    <w:p w:rsidR="00230BEF" w:rsidRDefault="00230BEF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30BEF" w:rsidRDefault="00067204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考生须认真阅读本须知，并严格遵守。</w:t>
      </w:r>
    </w:p>
    <w:p w:rsidR="00230BEF" w:rsidRDefault="00067204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考生须携带相关材料按规定时间报到。对缺乏诚信、提供虚假信息者，一经查实，取消面试资格。</w:t>
      </w:r>
    </w:p>
    <w:p w:rsidR="00230BEF" w:rsidRDefault="00067204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面试开考前</w:t>
      </w: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分钟未签到的，取消面试资格。</w:t>
      </w:r>
    </w:p>
    <w:p w:rsidR="00230BEF" w:rsidRDefault="00067204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考生进入候考室前，所携带通讯工具须交工作人员保管，面试后发还。如在面试考场发现仍携带有通讯工具和录音、录像器材的，无论是否使用，均视为作弊处理。</w:t>
      </w:r>
    </w:p>
    <w:p w:rsidR="00230BEF" w:rsidRDefault="00067204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</w:t>
      </w:r>
      <w:r>
        <w:rPr>
          <w:rFonts w:ascii="仿宋" w:eastAsia="仿宋" w:hAnsi="仿宋" w:hint="eastAsia"/>
          <w:sz w:val="32"/>
          <w:szCs w:val="32"/>
        </w:rPr>
        <w:t>考生进入候考室后，须提交身份证、面试资格复审合格</w:t>
      </w:r>
      <w:r>
        <w:rPr>
          <w:rFonts w:ascii="仿宋" w:eastAsia="仿宋" w:hAnsi="仿宋" w:hint="eastAsia"/>
          <w:sz w:val="32"/>
          <w:szCs w:val="32"/>
        </w:rPr>
        <w:t>通知书，进行身份确认并抽签。</w:t>
      </w:r>
    </w:p>
    <w:p w:rsidR="00230BEF" w:rsidRDefault="00067204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</w:t>
      </w:r>
      <w:r>
        <w:rPr>
          <w:rFonts w:ascii="仿宋" w:eastAsia="仿宋" w:hAnsi="仿宋" w:hint="eastAsia"/>
          <w:sz w:val="32"/>
          <w:szCs w:val="32"/>
        </w:rPr>
        <w:t>考生候考期间，须遵守纪律，自觉听从工作人员指挥，不得擅离候考室，不得向外传递抽签信息，不得和考务人员进行非必要交流，不得抽烟，不得大声喧哗。</w:t>
      </w:r>
    </w:p>
    <w:p w:rsidR="00230BEF" w:rsidRDefault="00067204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</w:t>
      </w:r>
      <w:r>
        <w:rPr>
          <w:rFonts w:ascii="仿宋" w:eastAsia="仿宋" w:hAnsi="仿宋" w:hint="eastAsia"/>
          <w:sz w:val="32"/>
          <w:szCs w:val="32"/>
        </w:rPr>
        <w:t>考生不得穿戴有明显特征的服装、饰品进入面试室，不得透露姓名等个人信息。如有违反者取消其面试资格。</w:t>
      </w:r>
    </w:p>
    <w:p w:rsidR="00230BEF" w:rsidRDefault="00067204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</w:t>
      </w:r>
      <w:r>
        <w:rPr>
          <w:rFonts w:ascii="仿宋" w:eastAsia="仿宋" w:hAnsi="仿宋" w:hint="eastAsia"/>
          <w:sz w:val="32"/>
          <w:szCs w:val="32"/>
        </w:rPr>
        <w:t>考生按抽签顺序进入考场。考生未听清问题时，可请求主考官重复一次，但不得提出其它问题。面试后，不得将任何记录带离考场。</w:t>
      </w:r>
    </w:p>
    <w:p w:rsidR="00230BEF" w:rsidRDefault="00067204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9.</w:t>
      </w:r>
      <w:r>
        <w:rPr>
          <w:rFonts w:ascii="仿宋" w:eastAsia="仿宋" w:hAnsi="仿宋" w:hint="eastAsia"/>
          <w:sz w:val="32"/>
          <w:szCs w:val="32"/>
        </w:rPr>
        <w:t>面试过程中，考生要把握好时间。如面试时间到，计时员会口头提醒，此时，考生应停止作答。</w:t>
      </w:r>
    </w:p>
    <w:p w:rsidR="00230BEF" w:rsidRDefault="00067204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10.</w:t>
      </w:r>
      <w:r>
        <w:rPr>
          <w:rFonts w:ascii="仿宋" w:eastAsia="仿宋" w:hAnsi="仿宋" w:hint="eastAsia"/>
          <w:sz w:val="32"/>
          <w:szCs w:val="32"/>
        </w:rPr>
        <w:t>面试成绩宣布后，考生应在成绩通知单上签名确认并</w:t>
      </w:r>
      <w:r>
        <w:rPr>
          <w:rFonts w:ascii="仿宋" w:eastAsia="仿宋" w:hAnsi="仿宋" w:hint="eastAsia"/>
          <w:sz w:val="32"/>
          <w:szCs w:val="32"/>
        </w:rPr>
        <w:t>交还监督员。面试结束后，考生应迅速离开考场，不得在考场附近停留议论，不得以任何方式向考场内考生泄露考题。</w:t>
      </w:r>
    </w:p>
    <w:sectPr w:rsidR="00230BEF" w:rsidSect="00230B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21CD"/>
    <w:rsid w:val="00067204"/>
    <w:rsid w:val="00081015"/>
    <w:rsid w:val="00230BEF"/>
    <w:rsid w:val="002321CD"/>
    <w:rsid w:val="00413949"/>
    <w:rsid w:val="00485C94"/>
    <w:rsid w:val="004970A6"/>
    <w:rsid w:val="00592F7E"/>
    <w:rsid w:val="00715DCA"/>
    <w:rsid w:val="00726AF1"/>
    <w:rsid w:val="0081101A"/>
    <w:rsid w:val="00824353"/>
    <w:rsid w:val="008459D1"/>
    <w:rsid w:val="008D46DD"/>
    <w:rsid w:val="00952B04"/>
    <w:rsid w:val="00957D7B"/>
    <w:rsid w:val="009828B4"/>
    <w:rsid w:val="00A06A68"/>
    <w:rsid w:val="00A569CE"/>
    <w:rsid w:val="00AD3C40"/>
    <w:rsid w:val="00CA5EFB"/>
    <w:rsid w:val="00CB65B8"/>
    <w:rsid w:val="00D56E5D"/>
    <w:rsid w:val="00D61896"/>
    <w:rsid w:val="00D71A95"/>
    <w:rsid w:val="00DB306C"/>
    <w:rsid w:val="00E73BFD"/>
    <w:rsid w:val="00E82A2A"/>
    <w:rsid w:val="00EB3106"/>
    <w:rsid w:val="00F17340"/>
    <w:rsid w:val="00F55284"/>
    <w:rsid w:val="0F9150DA"/>
    <w:rsid w:val="15E96ED7"/>
    <w:rsid w:val="3C0F45C5"/>
    <w:rsid w:val="4C0B2087"/>
    <w:rsid w:val="55FF7D2E"/>
    <w:rsid w:val="69494CED"/>
    <w:rsid w:val="6ABC1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BE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30B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30B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230BE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30B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Administrator</cp:lastModifiedBy>
  <cp:revision>23</cp:revision>
  <cp:lastPrinted>2018-09-30T00:26:00Z</cp:lastPrinted>
  <dcterms:created xsi:type="dcterms:W3CDTF">2016-12-18T08:19:00Z</dcterms:created>
  <dcterms:modified xsi:type="dcterms:W3CDTF">2021-07-22T14:19:00Z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