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00" w:lineRule="exact"/>
        <w:ind w:firstLine="646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（一）《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-SA"/>
        </w:rPr>
        <w:t>新时代高校教师职业行为十项准则</w:t>
      </w: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》中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的“十不准</w:t>
      </w:r>
      <w:bookmarkStart w:id="0" w:name="_GoBack"/>
      <w:bookmarkEnd w:id="0"/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”</w:t>
      </w: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情形</w:t>
      </w:r>
      <w:r>
        <w:rPr>
          <w:rFonts w:hint="eastAsia" w:ascii="黑体" w:hAnsi="黑体" w:eastAsia="黑体"/>
          <w:b/>
          <w:bCs/>
          <w:color w:val="00000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不得在教育教学活动中及其他场合有损害党中央权威、违背党的路线方针政策的言行。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不得损害国家利益、社会公共利益，或违背社会公序良俗。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不得通过课堂、论坛、讲座、信息网络及其他渠道发表、转发错误观点，或编造散布虚假信息、不良信息。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不得违反教学纪律，敷衍教学，或擅自从事影响教育教学本职工作的兼职兼薪行为。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不得要求学生从事与教学、科研、社会服务无关的事宜。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z w:val="32"/>
          <w:szCs w:val="32"/>
        </w:rPr>
        <w:t>不得与学生发生任何不正当关系，严禁任何形式的猥亵、性骚扰行为。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sz w:val="32"/>
          <w:szCs w:val="32"/>
        </w:rPr>
        <w:t>不得抄袭剽窃、篡改侵吞他人学术成果，或滥用学术资源和学术影响。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</w:t>
      </w:r>
      <w:r>
        <w:rPr>
          <w:rFonts w:hint="eastAsia" w:ascii="仿宋" w:hAnsi="仿宋" w:eastAsia="仿宋" w:cs="仿宋"/>
          <w:sz w:val="32"/>
          <w:szCs w:val="32"/>
        </w:rPr>
        <w:t>不得在招生、考试、推优、保研、就业及绩效考核、岗位聘用、职称评聘、评优评奖等工作中徇私舞弊、弄虚作假。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</w:t>
      </w:r>
      <w:r>
        <w:rPr>
          <w:rFonts w:hint="eastAsia" w:ascii="仿宋" w:hAnsi="仿宋" w:eastAsia="仿宋" w:cs="仿宋"/>
          <w:sz w:val="32"/>
          <w:szCs w:val="32"/>
        </w:rPr>
        <w:t>不得索要、收受学生及家长财物，不得参加由学生及家长付费的宴请、旅游、娱乐休闲等活动，或利用家长资源谋取私利。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10.</w:t>
      </w:r>
      <w:r>
        <w:rPr>
          <w:rFonts w:hint="eastAsia" w:ascii="仿宋" w:hAnsi="仿宋" w:eastAsia="仿宋" w:cs="仿宋"/>
          <w:sz w:val="32"/>
          <w:szCs w:val="32"/>
        </w:rPr>
        <w:t>不得假公济私，擅自利用学校名义或校名、校徽、专利、场所等资源谋取个人利益。</w:t>
      </w:r>
    </w:p>
    <w:p>
      <w:pPr>
        <w:adjustRightInd w:val="0"/>
        <w:snapToGrid w:val="0"/>
        <w:spacing w:line="500" w:lineRule="exact"/>
        <w:ind w:firstLine="646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）《教育部关于建立健全高校师德建设长效机制的意见》中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的“红七条”</w:t>
      </w: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情形：</w:t>
      </w:r>
    </w:p>
    <w:p>
      <w:pPr>
        <w:adjustRightInd w:val="0"/>
        <w:snapToGrid w:val="0"/>
        <w:spacing w:line="500" w:lineRule="exact"/>
        <w:ind w:firstLine="646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1.损害国家利益，损害学生和学校合法权益的行为；</w:t>
      </w:r>
    </w:p>
    <w:p>
      <w:pPr>
        <w:adjustRightInd w:val="0"/>
        <w:snapToGrid w:val="0"/>
        <w:spacing w:line="500" w:lineRule="exact"/>
        <w:ind w:firstLine="646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2.在教育教学活动中有违背党的路线方针政策的言行； </w:t>
      </w:r>
    </w:p>
    <w:p>
      <w:pPr>
        <w:adjustRightInd w:val="0"/>
        <w:snapToGrid w:val="0"/>
        <w:spacing w:line="500" w:lineRule="exact"/>
        <w:ind w:firstLine="646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3.在科研工作中弄虚作假、抄袭剽窃、篡改侵吞他人学术成果、违规使用科研经费以及滥用学术资源和学术影响；</w:t>
      </w:r>
    </w:p>
    <w:p>
      <w:pPr>
        <w:adjustRightInd w:val="0"/>
        <w:snapToGrid w:val="0"/>
        <w:spacing w:line="500" w:lineRule="exact"/>
        <w:ind w:firstLine="646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4.影响正常教育教学工作的兼职兼薪行为；</w:t>
      </w:r>
    </w:p>
    <w:p>
      <w:pPr>
        <w:adjustRightInd w:val="0"/>
        <w:snapToGrid w:val="0"/>
        <w:spacing w:line="500" w:lineRule="exact"/>
        <w:ind w:firstLine="646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5.在招生、考试、学生推优、保研等工作中徇私舞弊；</w:t>
      </w:r>
    </w:p>
    <w:p>
      <w:pPr>
        <w:adjustRightInd w:val="0"/>
        <w:snapToGrid w:val="0"/>
        <w:spacing w:line="500" w:lineRule="exact"/>
        <w:ind w:firstLine="646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6.索要或收受学生及家长的礼品、礼金、有价证券、支付凭证等财物；</w:t>
      </w:r>
      <w:r>
        <w:rPr>
          <w:rFonts w:hint="eastAsia" w:ascii="仿宋_GB2312" w:eastAsia="仿宋_GB2312"/>
          <w:color w:val="000000"/>
          <w:sz w:val="32"/>
          <w:szCs w:val="32"/>
        </w:rPr>
        <w:tab/>
      </w:r>
    </w:p>
    <w:p>
      <w:pPr>
        <w:adjustRightInd w:val="0"/>
        <w:snapToGrid w:val="0"/>
        <w:spacing w:line="500" w:lineRule="exact"/>
        <w:ind w:firstLine="646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7.对学生实施性骚扰或与学生发生不正当关系。</w:t>
      </w:r>
    </w:p>
    <w:p>
      <w:pPr>
        <w:adjustRightInd w:val="0"/>
        <w:snapToGrid w:val="0"/>
        <w:spacing w:line="500" w:lineRule="exact"/>
        <w:ind w:firstLine="646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）《湖北高校教师“十倡导十禁止”师德行为规范》中 “十禁止”情形：</w:t>
      </w:r>
    </w:p>
    <w:p>
      <w:pPr>
        <w:adjustRightInd w:val="0"/>
        <w:snapToGrid w:val="0"/>
        <w:spacing w:line="500" w:lineRule="exact"/>
        <w:ind w:firstLine="646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1.散布违反四项基本原则和国家法律法规等错误言论；</w:t>
      </w:r>
    </w:p>
    <w:p>
      <w:pPr>
        <w:adjustRightInd w:val="0"/>
        <w:snapToGrid w:val="0"/>
        <w:spacing w:line="480" w:lineRule="exact"/>
        <w:ind w:firstLine="646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2.以非法方式表达诉求，或者组织、煽动他人以非法方式表达诉求；</w:t>
      </w:r>
    </w:p>
    <w:p>
      <w:pPr>
        <w:adjustRightInd w:val="0"/>
        <w:snapToGrid w:val="0"/>
        <w:spacing w:line="480" w:lineRule="exact"/>
        <w:ind w:firstLine="645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3.参加或组织、诱导学生参加非法组织、传销、“黄、赌、毒”和迷信等活动；</w:t>
      </w:r>
    </w:p>
    <w:p>
      <w:pPr>
        <w:adjustRightInd w:val="0"/>
        <w:snapToGrid w:val="0"/>
        <w:spacing w:line="480" w:lineRule="exact"/>
        <w:ind w:firstLine="645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4.在校园内传播宗教和组织开展宗教活动；</w:t>
      </w:r>
      <w:r>
        <w:rPr>
          <w:rFonts w:hint="eastAsia" w:ascii="仿宋_GB2312" w:eastAsia="仿宋_GB2312"/>
          <w:color w:val="000000"/>
          <w:sz w:val="32"/>
          <w:szCs w:val="32"/>
        </w:rPr>
        <w:tab/>
      </w:r>
    </w:p>
    <w:p>
      <w:pPr>
        <w:adjustRightInd w:val="0"/>
        <w:snapToGrid w:val="0"/>
        <w:spacing w:line="480" w:lineRule="exact"/>
        <w:ind w:firstLine="645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5.歧视、讽刺、侮辱、体罚或变相体罚学生；</w:t>
      </w:r>
      <w:r>
        <w:rPr>
          <w:rFonts w:hint="eastAsia" w:ascii="仿宋_GB2312" w:eastAsia="仿宋_GB2312"/>
          <w:color w:val="000000"/>
          <w:sz w:val="32"/>
          <w:szCs w:val="32"/>
        </w:rPr>
        <w:tab/>
      </w:r>
    </w:p>
    <w:p>
      <w:pPr>
        <w:adjustRightInd w:val="0"/>
        <w:snapToGrid w:val="0"/>
        <w:spacing w:line="480" w:lineRule="exact"/>
        <w:ind w:firstLine="645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6.在学术活动中弄虚作假、抄袭剽窃，侵占他人成果；</w:t>
      </w:r>
    </w:p>
    <w:p>
      <w:pPr>
        <w:adjustRightInd w:val="0"/>
        <w:snapToGrid w:val="0"/>
        <w:spacing w:line="480" w:lineRule="exact"/>
        <w:ind w:firstLine="645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7.以不正当手段为本人或他人谋取荣誉、职称、学历、学位等利益；</w:t>
      </w:r>
      <w:r>
        <w:rPr>
          <w:rFonts w:hint="eastAsia" w:ascii="仿宋_GB2312" w:eastAsia="仿宋_GB2312"/>
          <w:color w:val="000000"/>
          <w:sz w:val="32"/>
          <w:szCs w:val="32"/>
        </w:rPr>
        <w:tab/>
      </w:r>
    </w:p>
    <w:p>
      <w:pPr>
        <w:adjustRightInd w:val="0"/>
        <w:snapToGrid w:val="0"/>
        <w:spacing w:line="480" w:lineRule="exact"/>
        <w:ind w:firstLine="645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8.通过招生、考试等活动谋取不正当利益，或者强制推销辅导资料、书籍和其它各类商品；</w:t>
      </w:r>
      <w:r>
        <w:rPr>
          <w:rFonts w:hint="eastAsia" w:ascii="仿宋_GB2312" w:eastAsia="仿宋_GB2312"/>
          <w:color w:val="000000"/>
          <w:sz w:val="32"/>
          <w:szCs w:val="32"/>
        </w:rPr>
        <w:tab/>
      </w:r>
    </w:p>
    <w:p>
      <w:pPr>
        <w:adjustRightInd w:val="0"/>
        <w:snapToGrid w:val="0"/>
        <w:spacing w:line="480" w:lineRule="exact"/>
        <w:ind w:firstLine="645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9.以任何形式尤其是在互联网上散布虚假信息，和对他人进行侮辱、诽谤等人身攻击；</w:t>
      </w:r>
      <w:r>
        <w:rPr>
          <w:rFonts w:hint="eastAsia" w:ascii="仿宋_GB2312" w:eastAsia="仿宋_GB2312"/>
          <w:color w:val="000000"/>
          <w:sz w:val="32"/>
          <w:szCs w:val="32"/>
        </w:rPr>
        <w:tab/>
      </w:r>
    </w:p>
    <w:p>
      <w:pPr>
        <w:adjustRightInd w:val="0"/>
        <w:snapToGrid w:val="0"/>
        <w:spacing w:line="480" w:lineRule="exact"/>
        <w:ind w:firstLine="645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10.在自然灾害、事故灾难和社会安全事件中不顾学生安危抢先逃生。</w:t>
      </w:r>
      <w:r>
        <w:rPr>
          <w:rFonts w:hint="eastAsia" w:ascii="仿宋_GB2312" w:eastAsia="仿宋_GB2312"/>
          <w:color w:val="000000"/>
          <w:sz w:val="32"/>
          <w:szCs w:val="32"/>
        </w:rPr>
        <w:tab/>
      </w:r>
    </w:p>
    <w:p>
      <w:pPr>
        <w:adjustRightInd w:val="0"/>
        <w:snapToGrid w:val="0"/>
        <w:spacing w:line="480" w:lineRule="exact"/>
        <w:ind w:firstLine="645"/>
        <w:rPr>
          <w:rFonts w:hint="eastAsia" w:ascii="仿宋_GB2312" w:eastAsia="仿宋_GB2312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5A0649"/>
    <w:rsid w:val="0C3F7B66"/>
    <w:rsid w:val="385A0649"/>
    <w:rsid w:val="3A4D411B"/>
    <w:rsid w:val="3D314961"/>
    <w:rsid w:val="52097806"/>
    <w:rsid w:val="5CBB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2021-05-17T08:08:00Z</dcterms:created>
  <dc:creator>R</dc:creator>
  <cp:lastModifiedBy>R</cp:lastModifiedBy>
  <dcterms:modified xsi:type="dcterms:W3CDTF">2021-05-17T09:28:19Z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